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28C" w:rsidRDefault="000D7BD9" w:rsidP="000D7BD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</w:t>
      </w:r>
      <w:r w:rsidR="00EE6C71">
        <w:rPr>
          <w:rFonts w:ascii="Times New Roman" w:hAnsi="Times New Roman" w:cs="Times New Roman"/>
          <w:sz w:val="24"/>
        </w:rPr>
        <w:t>PATVIRTINTA</w:t>
      </w:r>
    </w:p>
    <w:p w:rsidR="00EE6C71" w:rsidRDefault="00EE6C71" w:rsidP="000D7BD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Kauno Simono Daukanto</w:t>
      </w:r>
    </w:p>
    <w:p w:rsidR="00EE6C71" w:rsidRDefault="00EE6C71" w:rsidP="000D7BD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progimnazijos direktoriaus</w:t>
      </w:r>
    </w:p>
    <w:p w:rsidR="00EE6C71" w:rsidRDefault="00EE6C71" w:rsidP="000D7BD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</w:t>
      </w:r>
      <w:r w:rsidR="000D7BD9">
        <w:rPr>
          <w:rFonts w:ascii="Times New Roman" w:hAnsi="Times New Roman" w:cs="Times New Roman"/>
          <w:sz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</w:rPr>
        <w:t>2016</w:t>
      </w:r>
      <w:r w:rsidR="000D7BD9">
        <w:rPr>
          <w:rFonts w:ascii="Times New Roman" w:hAnsi="Times New Roman" w:cs="Times New Roman"/>
          <w:sz w:val="24"/>
        </w:rPr>
        <w:t xml:space="preserve"> m.</w:t>
      </w:r>
      <w:r>
        <w:rPr>
          <w:rFonts w:ascii="Times New Roman" w:hAnsi="Times New Roman" w:cs="Times New Roman"/>
          <w:sz w:val="24"/>
        </w:rPr>
        <w:t xml:space="preserve"> rugsėjo 1 d</w:t>
      </w:r>
      <w:r w:rsidR="000D7BD9">
        <w:rPr>
          <w:rFonts w:ascii="Times New Roman" w:hAnsi="Times New Roman" w:cs="Times New Roman"/>
          <w:sz w:val="24"/>
        </w:rPr>
        <w:t>.</w:t>
      </w:r>
    </w:p>
    <w:p w:rsidR="00EE6C71" w:rsidRDefault="00EE6C71" w:rsidP="000D7BD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</w:t>
      </w:r>
      <w:r w:rsidR="000D7BD9">
        <w:rPr>
          <w:rFonts w:ascii="Times New Roman" w:hAnsi="Times New Roman" w:cs="Times New Roman"/>
          <w:sz w:val="24"/>
        </w:rPr>
        <w:t xml:space="preserve">                               įsakymu Nr. V1 – 239</w:t>
      </w:r>
      <w:r>
        <w:rPr>
          <w:rFonts w:ascii="Times New Roman" w:hAnsi="Times New Roman" w:cs="Times New Roman"/>
          <w:sz w:val="24"/>
        </w:rPr>
        <w:t xml:space="preserve"> </w:t>
      </w:r>
    </w:p>
    <w:p w:rsidR="00EE6C71" w:rsidRDefault="00EE6C71" w:rsidP="00EE6C71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EE6C71" w:rsidRPr="00EE6C71" w:rsidRDefault="00EE6C71" w:rsidP="00EE6C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E6C71">
        <w:rPr>
          <w:rFonts w:ascii="Times New Roman" w:hAnsi="Times New Roman" w:cs="Times New Roman"/>
          <w:b/>
          <w:sz w:val="24"/>
        </w:rPr>
        <w:t>KAUNO SIMONO DAUKANTO PROGIMNAZIJOS</w:t>
      </w:r>
    </w:p>
    <w:p w:rsidR="004E189E" w:rsidRDefault="00E4296A" w:rsidP="00EE6C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NEFORMALIOJO VAIKŲ</w:t>
      </w:r>
      <w:r w:rsidR="00EE6C71" w:rsidRPr="00EE6C71">
        <w:rPr>
          <w:rFonts w:ascii="Times New Roman" w:hAnsi="Times New Roman" w:cs="Times New Roman"/>
          <w:b/>
          <w:sz w:val="24"/>
        </w:rPr>
        <w:t xml:space="preserve"> ŠVIETIMO ORGANIZAVIMO </w:t>
      </w:r>
    </w:p>
    <w:p w:rsidR="00EE6C71" w:rsidRDefault="004E189E" w:rsidP="00EE6C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TVARKOS APRAŠAS</w:t>
      </w:r>
    </w:p>
    <w:p w:rsidR="00EE6C71" w:rsidRDefault="00EE6C71" w:rsidP="00EE6C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EE6C71" w:rsidRDefault="004E189E" w:rsidP="00EE6C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I. BENDROSIOS NUOSTATOS</w:t>
      </w:r>
    </w:p>
    <w:p w:rsidR="004E189E" w:rsidRDefault="004E189E" w:rsidP="00EE6C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E189E" w:rsidRPr="004E189E" w:rsidRDefault="004E189E" w:rsidP="004E189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Nefo</w:t>
      </w:r>
      <w:r w:rsidR="00E4296A">
        <w:rPr>
          <w:rFonts w:ascii="Times New Roman" w:hAnsi="Times New Roman" w:cs="Times New Roman"/>
          <w:sz w:val="24"/>
        </w:rPr>
        <w:t>rmalusis vaikų</w:t>
      </w:r>
      <w:r>
        <w:rPr>
          <w:rFonts w:ascii="Times New Roman" w:hAnsi="Times New Roman" w:cs="Times New Roman"/>
          <w:sz w:val="24"/>
        </w:rPr>
        <w:t xml:space="preserve"> švietimas progimnazijoje</w:t>
      </w:r>
      <w:r w:rsidRPr="004E189E">
        <w:rPr>
          <w:rFonts w:ascii="Times New Roman" w:hAnsi="Times New Roman" w:cs="Times New Roman"/>
          <w:sz w:val="24"/>
        </w:rPr>
        <w:t xml:space="preserve"> įgyvendinamas pagal Neformaliojo vaikų švietimo koncepciją, patvirtintą Lietuvos Respublikos Švietimo ir mokslo ministro  2005 m. gruodžio 30 d. įsakymu Nr. ISAK-2695, 2012 m. kovo 29 d. įsakymo Nr. V-554 redakcija. </w:t>
      </w:r>
    </w:p>
    <w:p w:rsidR="004E189E" w:rsidRPr="004E189E" w:rsidRDefault="004E189E" w:rsidP="004E189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36241C">
        <w:rPr>
          <w:rFonts w:ascii="Times New Roman" w:hAnsi="Times New Roman" w:cs="Times New Roman"/>
          <w:sz w:val="24"/>
        </w:rPr>
        <w:t>Nef</w:t>
      </w:r>
      <w:r w:rsidR="00E4296A">
        <w:rPr>
          <w:rFonts w:ascii="Times New Roman" w:hAnsi="Times New Roman" w:cs="Times New Roman"/>
          <w:sz w:val="24"/>
        </w:rPr>
        <w:t>ormaliojo vaikų</w:t>
      </w:r>
      <w:r w:rsidRPr="0036241C">
        <w:rPr>
          <w:rFonts w:ascii="Times New Roman" w:hAnsi="Times New Roman" w:cs="Times New Roman"/>
          <w:sz w:val="24"/>
        </w:rPr>
        <w:t xml:space="preserve">  švietimo tvarkos aprašas</w:t>
      </w:r>
      <w:r w:rsidRPr="004E189E">
        <w:rPr>
          <w:rFonts w:ascii="Times New Roman" w:hAnsi="Times New Roman" w:cs="Times New Roman"/>
          <w:sz w:val="24"/>
        </w:rPr>
        <w:t xml:space="preserve"> ( Aprašas) reglamentuoja neformaliojo šv</w:t>
      </w:r>
      <w:r w:rsidR="00E4281C">
        <w:rPr>
          <w:rFonts w:ascii="Times New Roman" w:hAnsi="Times New Roman" w:cs="Times New Roman"/>
          <w:sz w:val="24"/>
        </w:rPr>
        <w:t>ietimo organizavimą ir vykdymą.</w:t>
      </w:r>
      <w:r w:rsidRPr="004E189E">
        <w:rPr>
          <w:rFonts w:ascii="Times New Roman" w:hAnsi="Times New Roman" w:cs="Times New Roman"/>
          <w:sz w:val="24"/>
        </w:rPr>
        <w:t xml:space="preserve"> Apraše apibrėžiami </w:t>
      </w:r>
      <w:r w:rsidR="00E4281C">
        <w:rPr>
          <w:rFonts w:ascii="Times New Roman" w:hAnsi="Times New Roman" w:cs="Times New Roman"/>
          <w:sz w:val="24"/>
        </w:rPr>
        <w:t>neformaliojo vaikų švietimo tikslai, pasirinkimo galimybės bei organizavimo tvarka.</w:t>
      </w:r>
    </w:p>
    <w:p w:rsidR="004E189E" w:rsidRPr="004E189E" w:rsidRDefault="004E189E" w:rsidP="004E189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E189E">
        <w:rPr>
          <w:rFonts w:ascii="Times New Roman" w:hAnsi="Times New Roman" w:cs="Times New Roman"/>
          <w:sz w:val="24"/>
        </w:rPr>
        <w:t xml:space="preserve">3. </w:t>
      </w:r>
      <w:r w:rsidR="00E4296A">
        <w:rPr>
          <w:rFonts w:ascii="Times New Roman" w:hAnsi="Times New Roman" w:cs="Times New Roman"/>
          <w:sz w:val="24"/>
        </w:rPr>
        <w:t>Neformaliojo vaikų</w:t>
      </w:r>
      <w:r w:rsidRPr="0036241C">
        <w:rPr>
          <w:rFonts w:ascii="Times New Roman" w:hAnsi="Times New Roman" w:cs="Times New Roman"/>
          <w:sz w:val="24"/>
        </w:rPr>
        <w:t xml:space="preserve"> švietimo programa</w:t>
      </w:r>
      <w:r w:rsidRPr="004E189E">
        <w:rPr>
          <w:rFonts w:ascii="Times New Roman" w:hAnsi="Times New Roman" w:cs="Times New Roman"/>
          <w:sz w:val="24"/>
        </w:rPr>
        <w:t xml:space="preserve"> – mokytojo parengta ir neformaliojo švietimo metodais įgyvendinama programa, kuria siekiama ugdyti vaiko kompetencijas plėtojant prigimtinius jo gebėjim</w:t>
      </w:r>
      <w:r>
        <w:rPr>
          <w:rFonts w:ascii="Times New Roman" w:hAnsi="Times New Roman" w:cs="Times New Roman"/>
          <w:sz w:val="24"/>
        </w:rPr>
        <w:t xml:space="preserve">us. Neformaliojo vaikų švietimo </w:t>
      </w:r>
      <w:r w:rsidRPr="004E189E">
        <w:rPr>
          <w:rFonts w:ascii="Times New Roman" w:hAnsi="Times New Roman" w:cs="Times New Roman"/>
          <w:sz w:val="24"/>
        </w:rPr>
        <w:t>programas mokiniai renkasi laisvai, jos yra neprivalomos, laisvai keičiamos</w:t>
      </w:r>
    </w:p>
    <w:p w:rsidR="004E189E" w:rsidRDefault="004E189E" w:rsidP="004E189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E189E">
        <w:rPr>
          <w:rFonts w:ascii="Times New Roman" w:hAnsi="Times New Roman" w:cs="Times New Roman"/>
          <w:sz w:val="24"/>
        </w:rPr>
        <w:t xml:space="preserve">4. </w:t>
      </w:r>
      <w:r>
        <w:rPr>
          <w:rFonts w:ascii="Times New Roman" w:hAnsi="Times New Roman" w:cs="Times New Roman"/>
          <w:sz w:val="24"/>
        </w:rPr>
        <w:t>Nefor</w:t>
      </w:r>
      <w:r w:rsidR="00E4296A">
        <w:rPr>
          <w:rFonts w:ascii="Times New Roman" w:hAnsi="Times New Roman" w:cs="Times New Roman"/>
          <w:sz w:val="24"/>
        </w:rPr>
        <w:t>malusis vaikų</w:t>
      </w:r>
      <w:r>
        <w:rPr>
          <w:rFonts w:ascii="Times New Roman" w:hAnsi="Times New Roman" w:cs="Times New Roman"/>
          <w:sz w:val="24"/>
        </w:rPr>
        <w:t xml:space="preserve"> švietimas </w:t>
      </w:r>
      <w:r w:rsidRPr="004E189E">
        <w:rPr>
          <w:rFonts w:ascii="Times New Roman" w:hAnsi="Times New Roman" w:cs="Times New Roman"/>
          <w:sz w:val="24"/>
        </w:rPr>
        <w:t>organizuojama</w:t>
      </w:r>
      <w:r w:rsidR="0036241C">
        <w:rPr>
          <w:rFonts w:ascii="Times New Roman" w:hAnsi="Times New Roman" w:cs="Times New Roman"/>
          <w:sz w:val="24"/>
        </w:rPr>
        <w:t xml:space="preserve">s </w:t>
      </w:r>
      <w:r w:rsidRPr="004E189E">
        <w:rPr>
          <w:rFonts w:ascii="Times New Roman" w:hAnsi="Times New Roman" w:cs="Times New Roman"/>
          <w:sz w:val="24"/>
        </w:rPr>
        <w:t>mokinio krepšelio lėšomis</w:t>
      </w:r>
      <w:r w:rsidR="0036241C">
        <w:rPr>
          <w:rFonts w:ascii="Times New Roman" w:hAnsi="Times New Roman" w:cs="Times New Roman"/>
          <w:sz w:val="24"/>
        </w:rPr>
        <w:t xml:space="preserve">. Progimnazijos mokiniai gali rinktis </w:t>
      </w:r>
      <w:r w:rsidRPr="004E189E">
        <w:rPr>
          <w:rFonts w:ascii="Times New Roman" w:hAnsi="Times New Roman" w:cs="Times New Roman"/>
          <w:sz w:val="24"/>
        </w:rPr>
        <w:t>meninę, sportinę, technologinę ar panašią veiklą, asmeninėms, socialinėms edukacinėms, profesinėms kompetencijoms ugdyti.</w:t>
      </w:r>
    </w:p>
    <w:p w:rsidR="00E4281C" w:rsidRDefault="00E4281C" w:rsidP="004E189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4281C" w:rsidRDefault="00E4281C" w:rsidP="00E428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4281C">
        <w:rPr>
          <w:rFonts w:ascii="Times New Roman" w:hAnsi="Times New Roman" w:cs="Times New Roman"/>
          <w:b/>
          <w:sz w:val="24"/>
        </w:rPr>
        <w:t>II. NEFORMALIOJO</w:t>
      </w:r>
      <w:r w:rsidR="00E4296A">
        <w:rPr>
          <w:rFonts w:ascii="Times New Roman" w:hAnsi="Times New Roman" w:cs="Times New Roman"/>
          <w:b/>
          <w:sz w:val="24"/>
        </w:rPr>
        <w:t xml:space="preserve"> VAIKŲ</w:t>
      </w:r>
      <w:bookmarkStart w:id="0" w:name="_GoBack"/>
      <w:bookmarkEnd w:id="0"/>
      <w:r w:rsidRPr="00E4281C">
        <w:rPr>
          <w:rFonts w:ascii="Times New Roman" w:hAnsi="Times New Roman" w:cs="Times New Roman"/>
          <w:b/>
          <w:sz w:val="24"/>
        </w:rPr>
        <w:t xml:space="preserve"> ŠVIETIMO TIKSLAI</w:t>
      </w:r>
    </w:p>
    <w:p w:rsidR="00E4281C" w:rsidRDefault="00E4281C" w:rsidP="00E428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E4281C" w:rsidRPr="00E4281C" w:rsidRDefault="00E4296A" w:rsidP="00E4281C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5. Neformaliojo vaikų</w:t>
      </w:r>
      <w:r w:rsidR="00E4281C" w:rsidRPr="00E4281C">
        <w:rPr>
          <w:rFonts w:ascii="Times New Roman" w:hAnsi="Times New Roman" w:cs="Times New Roman"/>
          <w:b/>
          <w:sz w:val="24"/>
        </w:rPr>
        <w:t xml:space="preserve"> švietimo tikslai:</w:t>
      </w:r>
    </w:p>
    <w:p w:rsidR="00E4281C" w:rsidRDefault="00E4281C" w:rsidP="00E4281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5.1. Skatinti asmenybės augimo procesą, formuojant savitą mokinio santykį su tikrove.</w:t>
      </w:r>
    </w:p>
    <w:p w:rsidR="00E4281C" w:rsidRDefault="00063261" w:rsidP="00E4281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5.2. </w:t>
      </w:r>
      <w:r w:rsidR="00E4281C">
        <w:rPr>
          <w:rFonts w:ascii="Times New Roman" w:hAnsi="Times New Roman" w:cs="Times New Roman"/>
          <w:sz w:val="24"/>
        </w:rPr>
        <w:t>Sudaryti galimybes tinkamai ugdyti meninius, sportinius, techninius, kūrybinius, socialinius ir gamtos mokslų gebėjimus.</w:t>
      </w:r>
    </w:p>
    <w:p w:rsidR="00E4281C" w:rsidRDefault="00E4281C" w:rsidP="00E4281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5.3. </w:t>
      </w:r>
      <w:r w:rsidR="00063261">
        <w:rPr>
          <w:rFonts w:ascii="Times New Roman" w:hAnsi="Times New Roman" w:cs="Times New Roman"/>
          <w:sz w:val="24"/>
        </w:rPr>
        <w:t>Stiprinti mokinių bendruomeniškumo jausmą, organizuojant papildomas veiklas su progimnazijos socialiniais parneriais.</w:t>
      </w:r>
    </w:p>
    <w:p w:rsidR="00063261" w:rsidRDefault="00063261" w:rsidP="00E4281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5.4. Sudaryti palankias sąlygas mokinių gebėjimų ugdymuisi, pasirengiant mokymuisi aukštesnį išsilavinimą teikiančiose švietimo įstaigose.</w:t>
      </w:r>
    </w:p>
    <w:p w:rsidR="00063261" w:rsidRDefault="00063261" w:rsidP="00063261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63261" w:rsidRDefault="00E4296A" w:rsidP="000632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III. NEFORMALIOJO VAIKŲ</w:t>
      </w:r>
      <w:r w:rsidR="00063261" w:rsidRPr="00063261">
        <w:rPr>
          <w:rFonts w:ascii="Times New Roman" w:hAnsi="Times New Roman" w:cs="Times New Roman"/>
          <w:b/>
          <w:sz w:val="24"/>
        </w:rPr>
        <w:t>Ų ŠVIETIMO PASIRINKIMO GALIMYBĖS</w:t>
      </w:r>
    </w:p>
    <w:p w:rsidR="00063261" w:rsidRDefault="00063261" w:rsidP="000632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063261" w:rsidRDefault="00560F88" w:rsidP="0006326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Visi progimnazijos mokiniai gali rinktis neformaliojo švietimo užsiėmimus.</w:t>
      </w:r>
    </w:p>
    <w:p w:rsidR="00560F88" w:rsidRDefault="00560F88" w:rsidP="0006326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Neformalusis švietimas mokiniams yra neprivalomas, jis yra laisvai pasirenkamas.</w:t>
      </w:r>
    </w:p>
    <w:p w:rsidR="00560F88" w:rsidRDefault="00560F88" w:rsidP="0006326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Neforma</w:t>
      </w:r>
      <w:r w:rsidR="00E4296A">
        <w:rPr>
          <w:rFonts w:ascii="Times New Roman" w:hAnsi="Times New Roman" w:cs="Times New Roman"/>
          <w:sz w:val="24"/>
        </w:rPr>
        <w:t>liojo vaikų</w:t>
      </w:r>
      <w:r>
        <w:rPr>
          <w:rFonts w:ascii="Times New Roman" w:hAnsi="Times New Roman" w:cs="Times New Roman"/>
          <w:sz w:val="24"/>
        </w:rPr>
        <w:t xml:space="preserve"> švietimo valandos yra skiriamos mokinių saviraiškai</w:t>
      </w:r>
    </w:p>
    <w:p w:rsidR="0012068B" w:rsidRDefault="00E4296A" w:rsidP="0006326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 Neformalusis vaikų</w:t>
      </w:r>
      <w:r w:rsidR="0012068B">
        <w:rPr>
          <w:rFonts w:ascii="Times New Roman" w:hAnsi="Times New Roman" w:cs="Times New Roman"/>
          <w:sz w:val="24"/>
        </w:rPr>
        <w:t xml:space="preserve"> švietimas organizuojamas atsižvelgiant į mokinių ir jų tėvų poreikius.</w:t>
      </w:r>
    </w:p>
    <w:p w:rsidR="0012068B" w:rsidRDefault="00E4296A" w:rsidP="0006326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 Neformaliojo vaikų</w:t>
      </w:r>
      <w:r w:rsidR="0012068B">
        <w:rPr>
          <w:rFonts w:ascii="Times New Roman" w:hAnsi="Times New Roman" w:cs="Times New Roman"/>
          <w:sz w:val="24"/>
        </w:rPr>
        <w:t xml:space="preserve"> švietimo programos yra rengiamos atsižvelgiant į veiklos tęstinumą bei suderinamumą su progimnazijos pasirinkta strategine kryptimi.</w:t>
      </w:r>
    </w:p>
    <w:p w:rsidR="0012068B" w:rsidRDefault="0012068B" w:rsidP="0006326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2068B" w:rsidRDefault="00E4296A" w:rsidP="001206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IV. NEFORMALIOJO VAIKŲ</w:t>
      </w:r>
      <w:r w:rsidR="0012068B" w:rsidRPr="00B56B9D">
        <w:rPr>
          <w:rFonts w:ascii="Times New Roman" w:hAnsi="Times New Roman" w:cs="Times New Roman"/>
          <w:b/>
          <w:sz w:val="24"/>
        </w:rPr>
        <w:t xml:space="preserve"> ŠVIETIMO ORGANIZAVIMO TVARKA</w:t>
      </w:r>
    </w:p>
    <w:p w:rsidR="00B56B9D" w:rsidRDefault="00B56B9D" w:rsidP="001206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B56B9D" w:rsidRDefault="00E4296A" w:rsidP="00B56B9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Neformaliojo vaikų</w:t>
      </w:r>
      <w:r w:rsidR="00D66047">
        <w:rPr>
          <w:rFonts w:ascii="Times New Roman" w:hAnsi="Times New Roman" w:cs="Times New Roman"/>
          <w:sz w:val="24"/>
        </w:rPr>
        <w:t xml:space="preserve"> švietimo veikla yra skirstoma į meninę, sportinę techninę bei gamtamokslinę veiklas. Šios veiklos padeda mokiniams ugdyti bendrąsias bei dalykines komp</w:t>
      </w:r>
      <w:r>
        <w:rPr>
          <w:rFonts w:ascii="Times New Roman" w:hAnsi="Times New Roman" w:cs="Times New Roman"/>
          <w:sz w:val="24"/>
        </w:rPr>
        <w:t>etencijas. Neformaliajam vaikų</w:t>
      </w:r>
      <w:r w:rsidR="00D66047">
        <w:rPr>
          <w:rFonts w:ascii="Times New Roman" w:hAnsi="Times New Roman" w:cs="Times New Roman"/>
          <w:sz w:val="24"/>
        </w:rPr>
        <w:t xml:space="preserve"> švietimui skirtos valandos yra aptariamos mokytojų tarybos bei progimnazijos tarybos posėdžiuose</w:t>
      </w:r>
      <w:r w:rsidR="006D1546">
        <w:rPr>
          <w:rFonts w:ascii="Times New Roman" w:hAnsi="Times New Roman" w:cs="Times New Roman"/>
          <w:sz w:val="24"/>
        </w:rPr>
        <w:t xml:space="preserve"> </w:t>
      </w:r>
      <w:r w:rsidR="00D66047">
        <w:rPr>
          <w:rFonts w:ascii="Times New Roman" w:hAnsi="Times New Roman" w:cs="Times New Roman"/>
          <w:sz w:val="24"/>
        </w:rPr>
        <w:t>.</w:t>
      </w:r>
      <w:r w:rsidR="006D1546">
        <w:rPr>
          <w:rFonts w:ascii="Times New Roman" w:hAnsi="Times New Roman" w:cs="Times New Roman"/>
          <w:sz w:val="24"/>
        </w:rPr>
        <w:t>Neformaliojo švietimo veiklas mokiniai renkasi laisvai, ji įgyvendinama realizuojant:</w:t>
      </w:r>
    </w:p>
    <w:p w:rsidR="006D1546" w:rsidRDefault="006D1546" w:rsidP="00B56B9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 Neformaliojo švietimo programas, kurios rengiamos atsižvelgiant į progimnazijos mokinių poreikius bei mokyklos strategijos kryptis.</w:t>
      </w:r>
    </w:p>
    <w:p w:rsidR="006D1546" w:rsidRDefault="006D1546" w:rsidP="00B56B9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 Programas rengia būrelių vadovai, jos yra tvirtinamos direktoriaus įsakymu.</w:t>
      </w:r>
    </w:p>
    <w:p w:rsidR="006D1546" w:rsidRDefault="006D1546" w:rsidP="00B56B9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 Mokinių skaičius neformaliojo švietimo grupėje yra ne mažesnis kaip 10 mokinių.</w:t>
      </w:r>
    </w:p>
    <w:p w:rsidR="006D1546" w:rsidRDefault="00E4296A" w:rsidP="00B56B9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 Neformaliojo vaikų</w:t>
      </w:r>
      <w:r w:rsidR="006D1546">
        <w:rPr>
          <w:rFonts w:ascii="Times New Roman" w:hAnsi="Times New Roman" w:cs="Times New Roman"/>
          <w:sz w:val="24"/>
        </w:rPr>
        <w:t xml:space="preserve"> švietimo programos, mokinių atostogų metu yra vykdomos atsižvelgiant į mokinių poreikius.</w:t>
      </w:r>
    </w:p>
    <w:p w:rsidR="006D1546" w:rsidRDefault="006D1546" w:rsidP="00B56B9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 Būrelio vadovas savo veiklos turinį fiksuoja elektroniniame dienyne.</w:t>
      </w:r>
    </w:p>
    <w:p w:rsidR="006D1546" w:rsidRDefault="006D1546" w:rsidP="00B56B9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16. Neformaliojo mokinių švietimo rezultatai pateikiami būrelių vadovų savianalizės anketose.</w:t>
      </w:r>
    </w:p>
    <w:p w:rsidR="006D1546" w:rsidRDefault="006D1546" w:rsidP="00B56B9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17. Neformaliojo </w:t>
      </w:r>
      <w:r w:rsidR="00E4296A">
        <w:rPr>
          <w:rFonts w:ascii="Times New Roman" w:hAnsi="Times New Roman" w:cs="Times New Roman"/>
          <w:sz w:val="24"/>
        </w:rPr>
        <w:t>vaikų</w:t>
      </w:r>
      <w:r w:rsidR="00900205">
        <w:rPr>
          <w:rFonts w:ascii="Times New Roman" w:hAnsi="Times New Roman" w:cs="Times New Roman"/>
          <w:sz w:val="24"/>
        </w:rPr>
        <w:t xml:space="preserve"> švietimo būrelių veikla yra pristatoma 4 – 8 klasių mokinių popietės „Pabendraukime“ metu. Kiti progimnazijos bendruomenes nariai su būrelių veiklos rezultatais yra supažindinami tradicinių renginių metu.</w:t>
      </w:r>
    </w:p>
    <w:p w:rsidR="004E189E" w:rsidRDefault="00E4296A" w:rsidP="0090020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18./ Neformaliojo vaikų</w:t>
      </w:r>
      <w:r w:rsidR="00900205">
        <w:rPr>
          <w:rFonts w:ascii="Times New Roman" w:hAnsi="Times New Roman" w:cs="Times New Roman"/>
          <w:sz w:val="24"/>
        </w:rPr>
        <w:t xml:space="preserve"> švietimo būrelių veikloje įgytos mokinių kompetencijos išryškėja mokyklos, miesto respublikos, tarptautiniuose konkursuose, varžybose ir olimpiadose.</w:t>
      </w:r>
    </w:p>
    <w:p w:rsidR="004E189E" w:rsidRDefault="00E4296A" w:rsidP="0090020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19. Neformaliojo vaikų</w:t>
      </w:r>
      <w:r w:rsidR="00900205">
        <w:rPr>
          <w:rFonts w:ascii="Times New Roman" w:hAnsi="Times New Roman" w:cs="Times New Roman"/>
          <w:sz w:val="24"/>
        </w:rPr>
        <w:t xml:space="preserve"> švietimo būrelių pasiekimai yra skelbiami mokyklos tinklapyje bei </w:t>
      </w:r>
      <w:proofErr w:type="spellStart"/>
      <w:r w:rsidR="00900205">
        <w:rPr>
          <w:rFonts w:ascii="Times New Roman" w:hAnsi="Times New Roman" w:cs="Times New Roman"/>
          <w:sz w:val="24"/>
        </w:rPr>
        <w:t>facebook</w:t>
      </w:r>
      <w:proofErr w:type="spellEnd"/>
      <w:r w:rsidR="00900205">
        <w:rPr>
          <w:rFonts w:ascii="Times New Roman" w:hAnsi="Times New Roman" w:cs="Times New Roman"/>
          <w:sz w:val="24"/>
        </w:rPr>
        <w:t xml:space="preserve">  paskyroje.</w:t>
      </w:r>
    </w:p>
    <w:p w:rsidR="00F22250" w:rsidRPr="00900205" w:rsidRDefault="00F22250" w:rsidP="00900205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20. Mokiniai </w:t>
      </w:r>
      <w:r w:rsidR="00E4296A">
        <w:rPr>
          <w:rFonts w:ascii="Times New Roman" w:hAnsi="Times New Roman" w:cs="Times New Roman"/>
          <w:sz w:val="24"/>
        </w:rPr>
        <w:t>už neformaliojo vaikų švietimo</w:t>
      </w:r>
      <w:r>
        <w:rPr>
          <w:rFonts w:ascii="Times New Roman" w:hAnsi="Times New Roman" w:cs="Times New Roman"/>
          <w:sz w:val="24"/>
        </w:rPr>
        <w:t xml:space="preserve"> pasiekimus yra skatinami, vadovaujantis progimnazijos mokinių skatinimo ir drausminimo tvarka.</w:t>
      </w:r>
    </w:p>
    <w:p w:rsidR="004E189E" w:rsidRDefault="004E189E" w:rsidP="00EE6C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E189E" w:rsidRPr="00EE6C71" w:rsidRDefault="000D7BD9" w:rsidP="004E189E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______________________________________</w:t>
      </w:r>
    </w:p>
    <w:sectPr w:rsidR="004E189E" w:rsidRPr="00EE6C71" w:rsidSect="004F798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71"/>
    <w:rsid w:val="00063261"/>
    <w:rsid w:val="000D7BD9"/>
    <w:rsid w:val="000F4CC9"/>
    <w:rsid w:val="0012068B"/>
    <w:rsid w:val="0036241C"/>
    <w:rsid w:val="004E189E"/>
    <w:rsid w:val="004F798D"/>
    <w:rsid w:val="0054628C"/>
    <w:rsid w:val="00560F88"/>
    <w:rsid w:val="006D1546"/>
    <w:rsid w:val="008E0844"/>
    <w:rsid w:val="00900205"/>
    <w:rsid w:val="00B56B9D"/>
    <w:rsid w:val="00D66047"/>
    <w:rsid w:val="00E4281C"/>
    <w:rsid w:val="00E4296A"/>
    <w:rsid w:val="00EE6C71"/>
    <w:rsid w:val="00F2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2885</Words>
  <Characters>1646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Aivaras</dc:creator>
  <cp:lastModifiedBy>Aivaras</cp:lastModifiedBy>
  <cp:revision>3</cp:revision>
  <cp:lastPrinted>2017-02-17T13:06:00Z</cp:lastPrinted>
  <dcterms:created xsi:type="dcterms:W3CDTF">2017-09-15T11:18:00Z</dcterms:created>
  <dcterms:modified xsi:type="dcterms:W3CDTF">2017-09-15T11:24:00Z</dcterms:modified>
</cp:coreProperties>
</file>